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99" w:rsidRDefault="00150699" w:rsidP="00150699">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Pr>
          <w:rFonts w:ascii="Arial" w:hAnsi="Arial" w:cs="Arial"/>
          <w:color w:val="0060A8"/>
          <w:sz w:val="20"/>
          <w:szCs w:val="20"/>
          <w:shd w:val="clear" w:color="auto" w:fill="FFFFFF"/>
        </w:rPr>
        <w:t>Uruguay y Chile crearán comisión bilateral de comercio</w:t>
      </w:r>
    </w:p>
    <w:p w:rsidR="00150699" w:rsidRPr="00150699" w:rsidRDefault="00150699" w:rsidP="00150699">
      <w:pPr>
        <w:shd w:val="clear" w:color="auto" w:fill="FFFFFF"/>
        <w:spacing w:before="100" w:beforeAutospacing="1" w:after="100" w:afterAutospacing="1" w:line="240" w:lineRule="auto"/>
        <w:rPr>
          <w:rFonts w:ascii="Arial" w:eastAsia="Times New Roman" w:hAnsi="Arial" w:cs="Arial"/>
          <w:color w:val="000000"/>
          <w:sz w:val="17"/>
          <w:szCs w:val="17"/>
          <w:lang w:eastAsia="es-ES"/>
        </w:rPr>
      </w:pPr>
      <w:r w:rsidRPr="00150699">
        <w:rPr>
          <w:rFonts w:ascii="Arial" w:eastAsia="Times New Roman" w:hAnsi="Arial" w:cs="Arial"/>
          <w:color w:val="000000"/>
          <w:sz w:val="20"/>
          <w:szCs w:val="20"/>
          <w:lang w:eastAsia="es-ES"/>
        </w:rPr>
        <w:t>El Mercurio, Viernes 6 de Abril de 2007 </w:t>
      </w:r>
      <w:r w:rsidRPr="00150699">
        <w:rPr>
          <w:rFonts w:ascii="Arial" w:eastAsia="Times New Roman" w:hAnsi="Arial" w:cs="Arial"/>
          <w:color w:val="000000"/>
          <w:sz w:val="20"/>
          <w:szCs w:val="20"/>
          <w:lang w:eastAsia="es-ES"/>
        </w:rPr>
        <w:br/>
        <w:t>11:07 </w:t>
      </w:r>
      <w:r w:rsidRPr="00150699">
        <w:rPr>
          <w:rFonts w:ascii="Arial" w:eastAsia="Times New Roman" w:hAnsi="Arial" w:cs="Arial"/>
          <w:color w:val="000000"/>
          <w:sz w:val="20"/>
          <w:szCs w:val="20"/>
          <w:lang w:eastAsia="es-ES"/>
        </w:rPr>
        <w:br/>
        <w:t>ANSA</w:t>
      </w:r>
    </w:p>
    <w:p w:rsidR="00150699" w:rsidRPr="00150699" w:rsidRDefault="00150699" w:rsidP="00150699">
      <w:pPr>
        <w:shd w:val="clear" w:color="auto" w:fill="FFFFFF"/>
        <w:spacing w:after="0" w:line="240" w:lineRule="auto"/>
        <w:rPr>
          <w:rFonts w:ascii="Arial" w:eastAsia="Times New Roman" w:hAnsi="Arial" w:cs="Arial"/>
          <w:color w:val="000000"/>
          <w:sz w:val="17"/>
          <w:szCs w:val="17"/>
          <w:lang w:eastAsia="es-ES"/>
        </w:rPr>
      </w:pPr>
      <w:r w:rsidRPr="00150699">
        <w:rPr>
          <w:rFonts w:ascii="Arial" w:eastAsia="Times New Roman" w:hAnsi="Arial" w:cs="Arial"/>
          <w:color w:val="000000"/>
          <w:sz w:val="20"/>
          <w:szCs w:val="20"/>
          <w:lang w:eastAsia="es-ES"/>
        </w:rPr>
        <w:t>MONTEVIDEO.- Los gobiernos de Uruguay y Chile crearán una comisión bilateral de comercio para acelerar el programa de liberalización entre ambos países, durante la visita que realizará el Presidente Tabaré Vázquez a Santiago el lunes y martes, dijo hoy el embajador uruguayo en Chile, Carlos Pita.</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En declaraciones a</w:t>
      </w:r>
      <w:r w:rsidRPr="00150699">
        <w:rPr>
          <w:rFonts w:ascii="Arial" w:eastAsia="Times New Roman" w:hAnsi="Arial" w:cs="Arial"/>
          <w:color w:val="000000"/>
          <w:sz w:val="20"/>
          <w:lang w:eastAsia="es-ES"/>
        </w:rPr>
        <w:t> </w:t>
      </w:r>
      <w:r w:rsidRPr="00150699">
        <w:rPr>
          <w:rFonts w:ascii="Arial" w:eastAsia="Times New Roman" w:hAnsi="Arial" w:cs="Arial"/>
          <w:i/>
          <w:iCs/>
          <w:color w:val="000000"/>
          <w:sz w:val="20"/>
          <w:szCs w:val="20"/>
          <w:lang w:eastAsia="es-ES"/>
        </w:rPr>
        <w:t xml:space="preserve">Radio </w:t>
      </w:r>
      <w:proofErr w:type="spellStart"/>
      <w:r w:rsidRPr="00150699">
        <w:rPr>
          <w:rFonts w:ascii="Arial" w:eastAsia="Times New Roman" w:hAnsi="Arial" w:cs="Arial"/>
          <w:i/>
          <w:iCs/>
          <w:color w:val="000000"/>
          <w:sz w:val="20"/>
          <w:szCs w:val="20"/>
          <w:lang w:eastAsia="es-ES"/>
        </w:rPr>
        <w:t>Carve</w:t>
      </w:r>
      <w:proofErr w:type="spellEnd"/>
      <w:r w:rsidRPr="00150699">
        <w:rPr>
          <w:rFonts w:ascii="Arial" w:eastAsia="Times New Roman" w:hAnsi="Arial" w:cs="Arial"/>
          <w:color w:val="000000"/>
          <w:sz w:val="20"/>
          <w:lang w:eastAsia="es-ES"/>
        </w:rPr>
        <w:t> </w:t>
      </w:r>
      <w:r w:rsidRPr="00150699">
        <w:rPr>
          <w:rFonts w:ascii="Arial" w:eastAsia="Times New Roman" w:hAnsi="Arial" w:cs="Arial"/>
          <w:color w:val="000000"/>
          <w:sz w:val="20"/>
          <w:szCs w:val="20"/>
          <w:lang w:eastAsia="es-ES"/>
        </w:rPr>
        <w:t>de Montevideo, Pita informó que tanto la formación de la comisión como otros acuerdos que suscribirán ambos gobiernos, tendrán como objetivo la ampliación del comercio de servicios, la complementación productiva, el aumento de las inversiones y la asociación de empresas para el acceso a terceros mercados.</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 xml:space="preserve">Vázquez, que será acompañado por varios miembros de su gabinete, se reunirá en las dos jornadas con su colega Michelle </w:t>
      </w:r>
      <w:proofErr w:type="spellStart"/>
      <w:r w:rsidRPr="00150699">
        <w:rPr>
          <w:rFonts w:ascii="Arial" w:eastAsia="Times New Roman" w:hAnsi="Arial" w:cs="Arial"/>
          <w:color w:val="000000"/>
          <w:sz w:val="20"/>
          <w:szCs w:val="20"/>
          <w:lang w:eastAsia="es-ES"/>
        </w:rPr>
        <w:t>Bachelet</w:t>
      </w:r>
      <w:proofErr w:type="spellEnd"/>
      <w:r w:rsidRPr="00150699">
        <w:rPr>
          <w:rFonts w:ascii="Arial" w:eastAsia="Times New Roman" w:hAnsi="Arial" w:cs="Arial"/>
          <w:color w:val="000000"/>
          <w:sz w:val="20"/>
          <w:szCs w:val="20"/>
          <w:lang w:eastAsia="es-ES"/>
        </w:rPr>
        <w:t>, visitará a las autoridades del Congreso y a las de la Corte Suprema de Justicia.</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El diplomático anunció que se acordará la creación de un Consejo Asesor Empresarial que integrarán dirigentes ejecutivos del sector privado, que tendrá por finalidad colaborar en las negociaciones de apertura y complementación productiva y comercial.</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Pita sostuvo que existe interés por la complementación productiva en textiles y confecciones, cueros y calzados y transporte y servicios en materia logística y portuaria.</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Adelantó además que los organismos para el fomento del comercio exterior Pro-Chile y Uruguay XXI, rubricarán un convenio que apuntará a promover en terceros mercados las exportaciones de bienes producidos por acuerdos de complementación empresarial.</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Pita subrayó que en Chile se ve "con gran expectativa" la visita de Vázquez, dado que "se ve a Uruguay como un país que ha logrado un crecimiento muy importante, por encima del promedio de la región, y con gran admiración y respeto por su conducción política y económica".</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 xml:space="preserve">Vázquez iniciará a primera hora de la mañana del lunes su actividad en Santiago con la colocación de una ofrenda al pie del monumento al Libertador Bernardo O'Higgins y mantendrá una entrevista a continuación con </w:t>
      </w:r>
      <w:proofErr w:type="spellStart"/>
      <w:r w:rsidRPr="00150699">
        <w:rPr>
          <w:rFonts w:ascii="Arial" w:eastAsia="Times New Roman" w:hAnsi="Arial" w:cs="Arial"/>
          <w:color w:val="000000"/>
          <w:sz w:val="20"/>
          <w:szCs w:val="20"/>
          <w:lang w:eastAsia="es-ES"/>
        </w:rPr>
        <w:t>Bachellet</w:t>
      </w:r>
      <w:proofErr w:type="spellEnd"/>
      <w:r w:rsidRPr="00150699">
        <w:rPr>
          <w:rFonts w:ascii="Arial" w:eastAsia="Times New Roman" w:hAnsi="Arial" w:cs="Arial"/>
          <w:color w:val="000000"/>
          <w:sz w:val="20"/>
          <w:szCs w:val="20"/>
          <w:lang w:eastAsia="es-ES"/>
        </w:rPr>
        <w:t>.</w:t>
      </w:r>
      <w:r w:rsidRPr="00150699">
        <w:rPr>
          <w:rFonts w:ascii="Arial" w:eastAsia="Times New Roman" w:hAnsi="Arial" w:cs="Arial"/>
          <w:color w:val="000000"/>
          <w:sz w:val="20"/>
          <w:szCs w:val="20"/>
          <w:lang w:eastAsia="es-ES"/>
        </w:rPr>
        <w:br/>
      </w:r>
      <w:r w:rsidRPr="00150699">
        <w:rPr>
          <w:rFonts w:ascii="Arial" w:eastAsia="Times New Roman" w:hAnsi="Arial" w:cs="Arial"/>
          <w:color w:val="000000"/>
          <w:sz w:val="20"/>
          <w:szCs w:val="20"/>
          <w:lang w:eastAsia="es-ES"/>
        </w:rPr>
        <w:br/>
        <w:t xml:space="preserve">El mandatario uruguayo estará acompañado por los ministros de Relaciones Exteriores, Reinaldo </w:t>
      </w:r>
      <w:proofErr w:type="spellStart"/>
      <w:r w:rsidRPr="00150699">
        <w:rPr>
          <w:rFonts w:ascii="Arial" w:eastAsia="Times New Roman" w:hAnsi="Arial" w:cs="Arial"/>
          <w:color w:val="000000"/>
          <w:sz w:val="20"/>
          <w:szCs w:val="20"/>
          <w:lang w:eastAsia="es-ES"/>
        </w:rPr>
        <w:t>Gargano</w:t>
      </w:r>
      <w:proofErr w:type="spellEnd"/>
      <w:r w:rsidRPr="00150699">
        <w:rPr>
          <w:rFonts w:ascii="Arial" w:eastAsia="Times New Roman" w:hAnsi="Arial" w:cs="Arial"/>
          <w:color w:val="000000"/>
          <w:sz w:val="20"/>
          <w:szCs w:val="20"/>
          <w:lang w:eastAsia="es-ES"/>
        </w:rPr>
        <w:t xml:space="preserve">; de Economía y Finanzas, Danilo </w:t>
      </w:r>
      <w:proofErr w:type="spellStart"/>
      <w:r w:rsidRPr="00150699">
        <w:rPr>
          <w:rFonts w:ascii="Arial" w:eastAsia="Times New Roman" w:hAnsi="Arial" w:cs="Arial"/>
          <w:color w:val="000000"/>
          <w:sz w:val="20"/>
          <w:szCs w:val="20"/>
          <w:lang w:eastAsia="es-ES"/>
        </w:rPr>
        <w:t>Astori</w:t>
      </w:r>
      <w:proofErr w:type="spellEnd"/>
      <w:r w:rsidRPr="00150699">
        <w:rPr>
          <w:rFonts w:ascii="Arial" w:eastAsia="Times New Roman" w:hAnsi="Arial" w:cs="Arial"/>
          <w:color w:val="000000"/>
          <w:sz w:val="20"/>
          <w:szCs w:val="20"/>
          <w:lang w:eastAsia="es-ES"/>
        </w:rPr>
        <w:t xml:space="preserve">; de Industria, Energía y Minería, Jorge Lepra, y de Defensa Nacional, Azucena </w:t>
      </w:r>
      <w:proofErr w:type="spellStart"/>
      <w:r w:rsidRPr="00150699">
        <w:rPr>
          <w:rFonts w:ascii="Arial" w:eastAsia="Times New Roman" w:hAnsi="Arial" w:cs="Arial"/>
          <w:color w:val="000000"/>
          <w:sz w:val="20"/>
          <w:szCs w:val="20"/>
          <w:lang w:eastAsia="es-ES"/>
        </w:rPr>
        <w:t>Berrutti</w:t>
      </w:r>
      <w:proofErr w:type="spellEnd"/>
      <w:r w:rsidRPr="00150699">
        <w:rPr>
          <w:rFonts w:ascii="Arial" w:eastAsia="Times New Roman" w:hAnsi="Arial" w:cs="Arial"/>
          <w:color w:val="000000"/>
          <w:sz w:val="20"/>
          <w:szCs w:val="20"/>
          <w:lang w:eastAsia="es-ES"/>
        </w:rPr>
        <w:t>, además de una delegación de empresarios</w:t>
      </w:r>
    </w:p>
    <w:p w:rsidR="005F1E6F" w:rsidRPr="00150699" w:rsidRDefault="005F1E6F" w:rsidP="00150699"/>
    <w:sectPr w:rsidR="005F1E6F" w:rsidRPr="00150699"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53B"/>
    <w:rsid w:val="000938F5"/>
    <w:rsid w:val="00150699"/>
    <w:rsid w:val="001C76F1"/>
    <w:rsid w:val="00445E28"/>
    <w:rsid w:val="005754B8"/>
    <w:rsid w:val="0058753B"/>
    <w:rsid w:val="005F1E6F"/>
    <w:rsid w:val="006F0743"/>
    <w:rsid w:val="00822015"/>
    <w:rsid w:val="00BA50E9"/>
    <w:rsid w:val="00CE755A"/>
    <w:rsid w:val="00D1593B"/>
    <w:rsid w:val="00DA0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54B8"/>
  </w:style>
  <w:style w:type="paragraph" w:styleId="NormalWeb">
    <w:name w:val="Normal (Web)"/>
    <w:basedOn w:val="Normal"/>
    <w:uiPriority w:val="99"/>
    <w:semiHidden/>
    <w:unhideWhenUsed/>
    <w:rsid w:val="00D159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osnoticia">
    <w:name w:val="datosnoticia"/>
    <w:basedOn w:val="Normal"/>
    <w:rsid w:val="001506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95213">
      <w:bodyDiv w:val="1"/>
      <w:marLeft w:val="0"/>
      <w:marRight w:val="0"/>
      <w:marTop w:val="0"/>
      <w:marBottom w:val="0"/>
      <w:divBdr>
        <w:top w:val="none" w:sz="0" w:space="0" w:color="auto"/>
        <w:left w:val="none" w:sz="0" w:space="0" w:color="auto"/>
        <w:bottom w:val="none" w:sz="0" w:space="0" w:color="auto"/>
        <w:right w:val="none" w:sz="0" w:space="0" w:color="auto"/>
      </w:divBdr>
    </w:div>
    <w:div w:id="547425174">
      <w:bodyDiv w:val="1"/>
      <w:marLeft w:val="0"/>
      <w:marRight w:val="0"/>
      <w:marTop w:val="0"/>
      <w:marBottom w:val="0"/>
      <w:divBdr>
        <w:top w:val="none" w:sz="0" w:space="0" w:color="auto"/>
        <w:left w:val="none" w:sz="0" w:space="0" w:color="auto"/>
        <w:bottom w:val="none" w:sz="0" w:space="0" w:color="auto"/>
        <w:right w:val="none" w:sz="0" w:space="0" w:color="auto"/>
      </w:divBdr>
    </w:div>
    <w:div w:id="854459585">
      <w:bodyDiv w:val="1"/>
      <w:marLeft w:val="0"/>
      <w:marRight w:val="0"/>
      <w:marTop w:val="0"/>
      <w:marBottom w:val="0"/>
      <w:divBdr>
        <w:top w:val="none" w:sz="0" w:space="0" w:color="auto"/>
        <w:left w:val="none" w:sz="0" w:space="0" w:color="auto"/>
        <w:bottom w:val="none" w:sz="0" w:space="0" w:color="auto"/>
        <w:right w:val="none" w:sz="0" w:space="0" w:color="auto"/>
      </w:divBdr>
    </w:div>
    <w:div w:id="1425951702">
      <w:bodyDiv w:val="1"/>
      <w:marLeft w:val="0"/>
      <w:marRight w:val="0"/>
      <w:marTop w:val="0"/>
      <w:marBottom w:val="0"/>
      <w:divBdr>
        <w:top w:val="none" w:sz="0" w:space="0" w:color="auto"/>
        <w:left w:val="none" w:sz="0" w:space="0" w:color="auto"/>
        <w:bottom w:val="none" w:sz="0" w:space="0" w:color="auto"/>
        <w:right w:val="none" w:sz="0" w:space="0" w:color="auto"/>
      </w:divBdr>
    </w:div>
    <w:div w:id="1635519554">
      <w:bodyDiv w:val="1"/>
      <w:marLeft w:val="0"/>
      <w:marRight w:val="0"/>
      <w:marTop w:val="0"/>
      <w:marBottom w:val="0"/>
      <w:divBdr>
        <w:top w:val="none" w:sz="0" w:space="0" w:color="auto"/>
        <w:left w:val="none" w:sz="0" w:space="0" w:color="auto"/>
        <w:bottom w:val="none" w:sz="0" w:space="0" w:color="auto"/>
        <w:right w:val="none" w:sz="0" w:space="0" w:color="auto"/>
      </w:divBdr>
    </w:div>
    <w:div w:id="1747341232">
      <w:bodyDiv w:val="1"/>
      <w:marLeft w:val="0"/>
      <w:marRight w:val="0"/>
      <w:marTop w:val="0"/>
      <w:marBottom w:val="0"/>
      <w:divBdr>
        <w:top w:val="none" w:sz="0" w:space="0" w:color="auto"/>
        <w:left w:val="none" w:sz="0" w:space="0" w:color="auto"/>
        <w:bottom w:val="none" w:sz="0" w:space="0" w:color="auto"/>
        <w:right w:val="none" w:sz="0" w:space="0" w:color="auto"/>
      </w:divBdr>
    </w:div>
    <w:div w:id="1861122304">
      <w:bodyDiv w:val="1"/>
      <w:marLeft w:val="0"/>
      <w:marRight w:val="0"/>
      <w:marTop w:val="0"/>
      <w:marBottom w:val="0"/>
      <w:divBdr>
        <w:top w:val="none" w:sz="0" w:space="0" w:color="auto"/>
        <w:left w:val="none" w:sz="0" w:space="0" w:color="auto"/>
        <w:bottom w:val="none" w:sz="0" w:space="0" w:color="auto"/>
        <w:right w:val="none" w:sz="0" w:space="0" w:color="auto"/>
      </w:divBdr>
    </w:div>
    <w:div w:id="1958023594">
      <w:bodyDiv w:val="1"/>
      <w:marLeft w:val="0"/>
      <w:marRight w:val="0"/>
      <w:marTop w:val="0"/>
      <w:marBottom w:val="0"/>
      <w:divBdr>
        <w:top w:val="none" w:sz="0" w:space="0" w:color="auto"/>
        <w:left w:val="none" w:sz="0" w:space="0" w:color="auto"/>
        <w:bottom w:val="none" w:sz="0" w:space="0" w:color="auto"/>
        <w:right w:val="none" w:sz="0" w:space="0" w:color="auto"/>
      </w:divBdr>
    </w:div>
    <w:div w:id="20918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2032</Characters>
  <Application>Microsoft Office Word</Application>
  <DocSecurity>0</DocSecurity>
  <Lines>16</Lines>
  <Paragraphs>4</Paragraphs>
  <ScaleCrop>false</ScaleCrop>
  <Company>DM</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2012-10-09T21:10:00Z</dcterms:created>
  <dcterms:modified xsi:type="dcterms:W3CDTF">2012-10-09T21:10:00Z</dcterms:modified>
</cp:coreProperties>
</file>